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08017C55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Тренинговое занятие «Твой выбор» </w:t>
      </w:r>
    </w:p>
    <w:p w14:paraId="00000002" w14:textId="77777777" w:rsidR="00240580" w:rsidRPr="002D152C" w:rsidRDefault="00240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4E057B5E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и осознанного отношения к выбору профессионального пути.</w:t>
      </w:r>
    </w:p>
    <w:p w14:paraId="00000004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проведения: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Оптимальное количество в группе - 10–15 человек. </w:t>
      </w:r>
    </w:p>
    <w:p w14:paraId="00000005" w14:textId="5C4294D3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: интерактивное занятие с элементами тренинга.</w:t>
      </w:r>
    </w:p>
    <w:p w14:paraId="01544F9A" w14:textId="181FBBE1" w:rsidR="002D152C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перед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участников можно разделить на группы при большом количестве обучающихся. </w:t>
      </w:r>
      <w:bookmarkStart w:id="0" w:name="_GoBack"/>
      <w:bookmarkEnd w:id="0"/>
    </w:p>
    <w:p w14:paraId="00000006" w14:textId="77777777" w:rsidR="00240580" w:rsidRPr="002D152C" w:rsidRDefault="00240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94AFB63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Ход работы:</w:t>
      </w:r>
    </w:p>
    <w:p w14:paraId="00000009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Вводная беседа.</w:t>
      </w:r>
    </w:p>
    <w:p w14:paraId="0000000A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Представление. </w:t>
      </w:r>
    </w:p>
    <w:p w14:paraId="0000000B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i/>
          <w:sz w:val="24"/>
          <w:szCs w:val="24"/>
        </w:rPr>
        <w:t xml:space="preserve">Затем ведущий рассказывает участникам о целях занятия. </w:t>
      </w:r>
    </w:p>
    <w:p w14:paraId="0000000C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Выбор профессии - одно из самых важных решений, которое вам необходимо принять. На сегодняшнем занятии мы разберем некоторые особенности осознанного выбора профессии, попытаемся определить влияние окружения и разных обстоятельств на выбор профессии.</w:t>
      </w:r>
    </w:p>
    <w:p w14:paraId="0000000D" w14:textId="7997CE16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т разные подходы к выбору профессии, но есть одна универсальная формула. Состоит она из трех пересекающихся кругов – компонентов выбора профессии.</w:t>
      </w:r>
    </w:p>
    <w:p w14:paraId="0000000E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•   ХОЧУ — это пространство желаний, целей, интересов, стремлений.</w:t>
      </w:r>
    </w:p>
    <w:p w14:paraId="0000000F" w14:textId="17BCD36E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•   МОГУ — это пространство способностей, талантов, состояни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здоровья.</w:t>
      </w:r>
    </w:p>
    <w:p w14:paraId="00000010" w14:textId="4634B9AA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•  НАДО — это пространство запросов от рынка труда, социально-экономически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проблем региона, тенденци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в развитии мировой экономики.</w:t>
      </w:r>
    </w:p>
    <w:p w14:paraId="00000011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Оптимальный выбор профессии лежит на пересечении трех пространств, но достичь этого очень сложно, но возможно при разумном, взвешенном подходе.</w:t>
      </w:r>
    </w:p>
    <w:p w14:paraId="00000012" w14:textId="6FC39A6D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Во-первых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определить – кто делает выбор и отвечает за него?</w:t>
      </w:r>
    </w:p>
    <w:p w14:paraId="00000013" w14:textId="3E08487A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Помните, сказку про серенького козлика?</w:t>
      </w:r>
    </w:p>
    <w:p w14:paraId="28826A7B" w14:textId="31D0989F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>Сказка</w:t>
      </w:r>
    </w:p>
    <w:p w14:paraId="3816D015" w14:textId="54610179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Жил-был у бабушки серенький козлик,</w:t>
      </w:r>
    </w:p>
    <w:p w14:paraId="011ACFE5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Вот как, вот как, серенький козлик.</w:t>
      </w:r>
    </w:p>
    <w:p w14:paraId="122AD058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Бабушка козлика очень любила,</w:t>
      </w:r>
    </w:p>
    <w:p w14:paraId="1FE256A6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Вот как, вот как, очень любила.</w:t>
      </w:r>
    </w:p>
    <w:p w14:paraId="57B718C0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Вздумалось козлику в лес </w:t>
      </w:r>
      <w:proofErr w:type="spellStart"/>
      <w:r w:rsidRPr="002D152C">
        <w:rPr>
          <w:rFonts w:ascii="Times New Roman" w:eastAsia="Times New Roman" w:hAnsi="Times New Roman" w:cs="Times New Roman"/>
          <w:sz w:val="24"/>
          <w:szCs w:val="24"/>
        </w:rPr>
        <w:t>погуляти</w:t>
      </w:r>
      <w:proofErr w:type="spellEnd"/>
      <w:r w:rsidRPr="002D152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3FC9EB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Вот как, вот как, в лес </w:t>
      </w:r>
      <w:proofErr w:type="spellStart"/>
      <w:r w:rsidRPr="002D152C">
        <w:rPr>
          <w:rFonts w:ascii="Times New Roman" w:eastAsia="Times New Roman" w:hAnsi="Times New Roman" w:cs="Times New Roman"/>
          <w:sz w:val="24"/>
          <w:szCs w:val="24"/>
        </w:rPr>
        <w:t>погуляти</w:t>
      </w:r>
      <w:proofErr w:type="spellEnd"/>
      <w:r w:rsidRPr="002D1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AFC327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Напали на козлика серые волки,</w:t>
      </w:r>
    </w:p>
    <w:p w14:paraId="6B200A4E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Вот как, вот, как серые волки.</w:t>
      </w:r>
    </w:p>
    <w:p w14:paraId="51E981BF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Остались от козлика рожки да ножки,</w:t>
      </w:r>
    </w:p>
    <w:p w14:paraId="5ED133FB" w14:textId="48A61829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Вот как, вот как, рожки да ножки.</w:t>
      </w:r>
    </w:p>
    <w:p w14:paraId="00000014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Упражнение «Жил-был у бабушки серенький козлик...»</w:t>
      </w:r>
    </w:p>
    <w:p w14:paraId="00000015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научить участников находить свою долю ответственности за принятые решения.</w:t>
      </w:r>
    </w:p>
    <w:p w14:paraId="00000016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 участникам</w:t>
      </w:r>
    </w:p>
    <w:p w14:paraId="00000017" w14:textId="30A3007A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Жил-был у бабушки серенький козлик... Всем известно, что потом с ним приключилось. Кто в ответе за то, что остались от козлика рожки да ножки? Виноват ли сам козлик, что отлучился в дремучий лес? А может, виноват злой Серый Волк, задравший </w:t>
      </w:r>
      <w:proofErr w:type="gramStart"/>
      <w:r w:rsidRPr="002D152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голодухи</w:t>
      </w:r>
      <w:proofErr w:type="gramEnd"/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несчастное животное?</w:t>
      </w:r>
    </w:p>
    <w:p w14:paraId="00000018" w14:textId="792EB3B2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Ведущий: «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Некоторые уверены, что за ситуацию полностью отвечает та самая бабушка, которая отставила козлика без присмотра... Вы согласны?</w:t>
      </w:r>
    </w:p>
    <w:p w14:paraId="00000019" w14:textId="08EB33AC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А теперь давайте нарисуем для себя диаграмму ответственности за принятие решения, связанного с выбором профессии (</w:t>
      </w:r>
      <w:r w:rsidR="002D152C" w:rsidRPr="002D152C">
        <w:rPr>
          <w:rFonts w:ascii="Times New Roman" w:eastAsia="Times New Roman" w:hAnsi="Times New Roman" w:cs="Times New Roman"/>
          <w:i/>
          <w:sz w:val="24"/>
          <w:szCs w:val="24"/>
        </w:rPr>
        <w:t>ведущий может заранее подготовить шаблон диаграммы либо попросить участников самим нарисовать ее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A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Как вы думаете, кто отвечает за решение и, в каком объеме:</w:t>
      </w:r>
    </w:p>
    <w:p w14:paraId="0000001B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lastRenderedPageBreak/>
        <w:t>(родители, учителя, психолог/профконсультант, друзья, Ребенок).</w:t>
      </w:r>
    </w:p>
    <w:p w14:paraId="0000001C" w14:textId="2F50B8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Кто принимает решение, тот и несет ответственность</w:t>
      </w:r>
      <w:r w:rsidR="002D152C" w:rsidRPr="002D15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1D" w14:textId="77777777" w:rsidR="00240580" w:rsidRPr="002D152C" w:rsidRDefault="001F3816" w:rsidP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Домашнее задание</w:t>
      </w:r>
    </w:p>
    <w:p w14:paraId="0000001E" w14:textId="54C20F98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Ведущий: «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Дома, вместе с родителями вы можете нарисовать еще раз диаграмму ответственности при выборе профессии и обсудить результаты с родителями.</w:t>
      </w:r>
    </w:p>
    <w:p w14:paraId="00000020" w14:textId="035FA684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Конечно же, родители, друзья или учителя могут в значительной степени оказать влияние на выбор вашей будущей профессии, 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но, помимо этого,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на ваш выбор оказывают влияние и другие обстоятельства - ваши личные мотивы.</w:t>
      </w:r>
    </w:p>
    <w:p w14:paraId="00000021" w14:textId="50337030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причину, для чего, почему вы делаете тот или иной выбор, </w:t>
      </w:r>
      <w:proofErr w:type="spellStart"/>
      <w:r w:rsidRPr="002D152C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определить мотивы выбора профессии – еще одна особенность осознанного выбора профессии.</w:t>
      </w:r>
      <w:r w:rsidR="002D152C" w:rsidRPr="002D152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22" w14:textId="0AECF041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Ведущий: «Следующее упражнение - </w:t>
      </w:r>
      <w:r w:rsidR="001F3816" w:rsidRPr="002D1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«Состязание мотивов»</w:t>
      </w:r>
    </w:p>
    <w:p w14:paraId="00000023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помочь участникам на практике понять особенности осознанного выбора профессии.</w:t>
      </w:r>
    </w:p>
    <w:p w14:paraId="00000024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 участникам:</w:t>
      </w:r>
    </w:p>
    <w:p w14:paraId="00000025" w14:textId="6D39F904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Наша задача — путем групповой дискуссии выбрать наиболее значимый для каждого из вас мотив выбора профессии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т. е. ту главную причину, по которой вы выбираете себе профессию. Для этого устроим состязание мотивов, чтобы в конце определить мотив-победителя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6" w14:textId="7CF360AA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Наш список мотивов включает 16 фраз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6D32CC3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Возможность получить известность, прославиться.</w:t>
      </w:r>
    </w:p>
    <w:p w14:paraId="2E691DF7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Возможность продолжать семейные традиции.</w:t>
      </w:r>
    </w:p>
    <w:p w14:paraId="11AF6081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Возможность продолжать учебу со своими товарищами.</w:t>
      </w:r>
    </w:p>
    <w:p w14:paraId="1015EB31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Возможность служить людям.</w:t>
      </w:r>
    </w:p>
    <w:p w14:paraId="33EC5E5D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Заработок.</w:t>
      </w:r>
    </w:p>
    <w:p w14:paraId="0DECEC08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Значение для экономики страны, общественное и государственное значение профессии.</w:t>
      </w:r>
    </w:p>
    <w:p w14:paraId="5527A501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Легкость поступления на работу.</w:t>
      </w:r>
    </w:p>
    <w:p w14:paraId="6CF1F6BF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Перспективность работы.</w:t>
      </w:r>
    </w:p>
    <w:p w14:paraId="1993DFFF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Позволяет проявить свои способности.</w:t>
      </w:r>
    </w:p>
    <w:p w14:paraId="5904EE9C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Позволяет общаться с людьми.</w:t>
      </w:r>
    </w:p>
    <w:p w14:paraId="2D42C09F" w14:textId="4369478B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Обогащает знаниями.</w:t>
      </w:r>
    </w:p>
    <w:p w14:paraId="74E46774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Разнообразная по содержанию работа.</w:t>
      </w:r>
    </w:p>
    <w:p w14:paraId="7961C938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Романтичность, благородство профессии.</w:t>
      </w:r>
    </w:p>
    <w:p w14:paraId="377161C1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Творческий характер труда, возможность делать открытия.</w:t>
      </w:r>
    </w:p>
    <w:p w14:paraId="13BFFF0F" w14:textId="77777777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Трудная, сложная профессия.</w:t>
      </w:r>
    </w:p>
    <w:p w14:paraId="1FD04236" w14:textId="47A8A30A" w:rsidR="006A2C48" w:rsidRPr="002D152C" w:rsidRDefault="006A2C48" w:rsidP="006A2C48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Чистая, легкая, спокойная работа.</w:t>
      </w:r>
    </w:p>
    <w:p w14:paraId="35B35543" w14:textId="4325D14D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Итак, сначала каждый из вас индивидуально выберет предпочтительный мотив в каждой паре и отметит «победителя» в колонке 1/8. Далее сведет в очном поединке мотивы-победители и получит четыре главных мотива выбора профессии. Затем устроит полуфинал и, наконец, финал. В заключение попробуйте теперь определить три первых места — три своих главных мотива выбора профессии.</w:t>
      </w:r>
    </w:p>
    <w:p w14:paraId="1CDB55D6" w14:textId="598DA953" w:rsidR="00E35B10" w:rsidRPr="002D152C" w:rsidRDefault="001F3816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Ведущий раздает бланки </w:t>
      </w:r>
      <w:r w:rsidR="00E35B10" w:rsidRPr="002D152C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35B10" w:rsidRPr="002D152C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14:paraId="7C2DA21C" w14:textId="0E81C499" w:rsidR="00E35B10" w:rsidRPr="002D152C" w:rsidRDefault="00E35B10" w:rsidP="001F381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6016"/>
        <w:gridCol w:w="661"/>
        <w:gridCol w:w="661"/>
        <w:gridCol w:w="661"/>
        <w:gridCol w:w="889"/>
      </w:tblGrid>
      <w:tr w:rsidR="001F3816" w:rsidRPr="002D152C" w14:paraId="74366E9C" w14:textId="77777777" w:rsidTr="001F3816">
        <w:tc>
          <w:tcPr>
            <w:tcW w:w="457" w:type="dxa"/>
          </w:tcPr>
          <w:p w14:paraId="057497D3" w14:textId="4A10564E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16" w:type="dxa"/>
          </w:tcPr>
          <w:p w14:paraId="0699FCFF" w14:textId="3EE58037" w:rsidR="001F3816" w:rsidRPr="002D152C" w:rsidRDefault="001F3816" w:rsidP="001F38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661" w:type="dxa"/>
          </w:tcPr>
          <w:p w14:paraId="5C8B651A" w14:textId="5BD70066" w:rsidR="001F3816" w:rsidRPr="002D152C" w:rsidRDefault="001F3816" w:rsidP="001F38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661" w:type="dxa"/>
          </w:tcPr>
          <w:p w14:paraId="6AB28590" w14:textId="2DC90605" w:rsidR="001F3816" w:rsidRPr="002D152C" w:rsidRDefault="001F3816" w:rsidP="001F38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661" w:type="dxa"/>
          </w:tcPr>
          <w:p w14:paraId="5DBACD76" w14:textId="2BC8B054" w:rsidR="001F3816" w:rsidRPr="002D152C" w:rsidRDefault="001F3816" w:rsidP="001F38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1\2</w:t>
            </w:r>
          </w:p>
        </w:tc>
        <w:tc>
          <w:tcPr>
            <w:tcW w:w="889" w:type="dxa"/>
          </w:tcPr>
          <w:p w14:paraId="62691423" w14:textId="4EF1BF09" w:rsidR="001F3816" w:rsidRPr="002D152C" w:rsidRDefault="001F3816" w:rsidP="001F381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</w:t>
            </w:r>
          </w:p>
        </w:tc>
      </w:tr>
      <w:tr w:rsidR="001F3816" w:rsidRPr="002D152C" w14:paraId="53452EB4" w14:textId="77777777" w:rsidTr="001F3816">
        <w:tc>
          <w:tcPr>
            <w:tcW w:w="457" w:type="dxa"/>
          </w:tcPr>
          <w:p w14:paraId="1223CAC2" w14:textId="6FCBDA15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</w:tcPr>
          <w:p w14:paraId="673E4617" w14:textId="64F124F5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получить известность, прославиться.</w:t>
            </w:r>
          </w:p>
        </w:tc>
        <w:tc>
          <w:tcPr>
            <w:tcW w:w="661" w:type="dxa"/>
          </w:tcPr>
          <w:p w14:paraId="5B13BE17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F705B1D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4642A72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01BD392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267879F3" w14:textId="77777777" w:rsidTr="001F3816">
        <w:tc>
          <w:tcPr>
            <w:tcW w:w="457" w:type="dxa"/>
          </w:tcPr>
          <w:p w14:paraId="10D9BF25" w14:textId="7A7A391B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6" w:type="dxa"/>
          </w:tcPr>
          <w:p w14:paraId="201DA46F" w14:textId="022642B5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продолжать семейные традиции.</w:t>
            </w:r>
          </w:p>
        </w:tc>
        <w:tc>
          <w:tcPr>
            <w:tcW w:w="661" w:type="dxa"/>
          </w:tcPr>
          <w:p w14:paraId="2C39F62A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6A579CE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3EB7CA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621DA60F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20C08528" w14:textId="77777777" w:rsidTr="001F3816">
        <w:tc>
          <w:tcPr>
            <w:tcW w:w="457" w:type="dxa"/>
          </w:tcPr>
          <w:p w14:paraId="27AA92C2" w14:textId="3DEDCD26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6" w:type="dxa"/>
          </w:tcPr>
          <w:p w14:paraId="76EB1359" w14:textId="0C86BA6D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продолжать учебу со своими товарищами.</w:t>
            </w:r>
          </w:p>
        </w:tc>
        <w:tc>
          <w:tcPr>
            <w:tcW w:w="661" w:type="dxa"/>
          </w:tcPr>
          <w:p w14:paraId="335246C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67112AE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E6A2BB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2CFDD426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20B709E3" w14:textId="77777777" w:rsidTr="001F3816">
        <w:tc>
          <w:tcPr>
            <w:tcW w:w="457" w:type="dxa"/>
          </w:tcPr>
          <w:p w14:paraId="30EA6BEE" w14:textId="66E40CE2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6" w:type="dxa"/>
          </w:tcPr>
          <w:p w14:paraId="14C110B9" w14:textId="55CCE7EE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служить людям.</w:t>
            </w:r>
          </w:p>
        </w:tc>
        <w:tc>
          <w:tcPr>
            <w:tcW w:w="661" w:type="dxa"/>
          </w:tcPr>
          <w:p w14:paraId="4DAB3DBB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D6C157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67F2FBE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085785DC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7E59AA28" w14:textId="77777777" w:rsidTr="001F3816">
        <w:tc>
          <w:tcPr>
            <w:tcW w:w="457" w:type="dxa"/>
          </w:tcPr>
          <w:p w14:paraId="7B242C3F" w14:textId="770BB120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6" w:type="dxa"/>
          </w:tcPr>
          <w:p w14:paraId="29030F73" w14:textId="2C3B54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Заработок.</w:t>
            </w:r>
          </w:p>
        </w:tc>
        <w:tc>
          <w:tcPr>
            <w:tcW w:w="661" w:type="dxa"/>
          </w:tcPr>
          <w:p w14:paraId="75747B47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0AA3E1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E1CD663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6359929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55316D60" w14:textId="77777777" w:rsidTr="001F3816">
        <w:tc>
          <w:tcPr>
            <w:tcW w:w="457" w:type="dxa"/>
          </w:tcPr>
          <w:p w14:paraId="005B4C09" w14:textId="169706FF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6" w:type="dxa"/>
          </w:tcPr>
          <w:p w14:paraId="50E1B1AC" w14:textId="35C276FB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для экономики страны, общественное и </w:t>
            </w: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государственное значение профессии.</w:t>
            </w:r>
          </w:p>
        </w:tc>
        <w:tc>
          <w:tcPr>
            <w:tcW w:w="661" w:type="dxa"/>
          </w:tcPr>
          <w:p w14:paraId="7D69F81C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5604833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BEBA73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65039329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553F475C" w14:textId="77777777" w:rsidTr="001F3816">
        <w:tc>
          <w:tcPr>
            <w:tcW w:w="457" w:type="dxa"/>
          </w:tcPr>
          <w:p w14:paraId="67C819B4" w14:textId="3AF42D8B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</w:tcPr>
          <w:p w14:paraId="643DE1C7" w14:textId="4980A85F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Легкость поступления на работу.</w:t>
            </w:r>
          </w:p>
        </w:tc>
        <w:tc>
          <w:tcPr>
            <w:tcW w:w="661" w:type="dxa"/>
          </w:tcPr>
          <w:p w14:paraId="350B6A55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1FB0CF5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72CD0D1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D53DC82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527FBEB9" w14:textId="77777777" w:rsidTr="001F3816">
        <w:tc>
          <w:tcPr>
            <w:tcW w:w="457" w:type="dxa"/>
          </w:tcPr>
          <w:p w14:paraId="449D157C" w14:textId="4483FD38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</w:tcPr>
          <w:p w14:paraId="32D8E93B" w14:textId="028F0AC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Перспективность работы.</w:t>
            </w:r>
          </w:p>
        </w:tc>
        <w:tc>
          <w:tcPr>
            <w:tcW w:w="661" w:type="dxa"/>
          </w:tcPr>
          <w:p w14:paraId="46784CE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02B3D45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5DA438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015C71A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1384411C" w14:textId="77777777" w:rsidTr="001F3816">
        <w:tc>
          <w:tcPr>
            <w:tcW w:w="457" w:type="dxa"/>
          </w:tcPr>
          <w:p w14:paraId="2573613C" w14:textId="16963160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6" w:type="dxa"/>
          </w:tcPr>
          <w:p w14:paraId="09C49082" w14:textId="594E21CB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проявить свои способности.</w:t>
            </w:r>
          </w:p>
        </w:tc>
        <w:tc>
          <w:tcPr>
            <w:tcW w:w="661" w:type="dxa"/>
          </w:tcPr>
          <w:p w14:paraId="54E88D3D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787F37F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932AFE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7FE51C86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57E9DB98" w14:textId="77777777" w:rsidTr="001F3816">
        <w:tc>
          <w:tcPr>
            <w:tcW w:w="457" w:type="dxa"/>
          </w:tcPr>
          <w:p w14:paraId="1FE5BFEE" w14:textId="292044E8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6" w:type="dxa"/>
          </w:tcPr>
          <w:p w14:paraId="53C28F89" w14:textId="5665F145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общаться с людьми.</w:t>
            </w:r>
          </w:p>
        </w:tc>
        <w:tc>
          <w:tcPr>
            <w:tcW w:w="661" w:type="dxa"/>
          </w:tcPr>
          <w:p w14:paraId="6A0955BB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32AD46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D235BB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708275B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24B207BE" w14:textId="77777777" w:rsidTr="001F3816">
        <w:tc>
          <w:tcPr>
            <w:tcW w:w="457" w:type="dxa"/>
          </w:tcPr>
          <w:p w14:paraId="57F01B14" w14:textId="65809F40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6" w:type="dxa"/>
          </w:tcPr>
          <w:p w14:paraId="419A3D65" w14:textId="4C00DB76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Обогащает знаниями.</w:t>
            </w:r>
          </w:p>
        </w:tc>
        <w:tc>
          <w:tcPr>
            <w:tcW w:w="661" w:type="dxa"/>
          </w:tcPr>
          <w:p w14:paraId="55322A1A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0085FC32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2F28A7FD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45C153A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688F133F" w14:textId="77777777" w:rsidTr="001F3816">
        <w:tc>
          <w:tcPr>
            <w:tcW w:w="457" w:type="dxa"/>
          </w:tcPr>
          <w:p w14:paraId="3E436811" w14:textId="12C420D8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6" w:type="dxa"/>
          </w:tcPr>
          <w:p w14:paraId="5CDFC150" w14:textId="314BA69B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Разнообразная по содержанию работа.</w:t>
            </w:r>
          </w:p>
        </w:tc>
        <w:tc>
          <w:tcPr>
            <w:tcW w:w="661" w:type="dxa"/>
          </w:tcPr>
          <w:p w14:paraId="0F080A3C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27D500D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C74DBA9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0A1BD38A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2758356A" w14:textId="77777777" w:rsidTr="001F3816">
        <w:tc>
          <w:tcPr>
            <w:tcW w:w="457" w:type="dxa"/>
          </w:tcPr>
          <w:p w14:paraId="78475812" w14:textId="48025586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6" w:type="dxa"/>
          </w:tcPr>
          <w:p w14:paraId="53E247FB" w14:textId="3AFC3343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Романтичность, благородство профессии.</w:t>
            </w:r>
          </w:p>
        </w:tc>
        <w:tc>
          <w:tcPr>
            <w:tcW w:w="661" w:type="dxa"/>
          </w:tcPr>
          <w:p w14:paraId="2AF037D5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5C9AC37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8489075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52DA9A24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356F18AA" w14:textId="77777777" w:rsidTr="001F3816">
        <w:tc>
          <w:tcPr>
            <w:tcW w:w="457" w:type="dxa"/>
          </w:tcPr>
          <w:p w14:paraId="05372FF3" w14:textId="7C13E1B6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6" w:type="dxa"/>
          </w:tcPr>
          <w:p w14:paraId="7E05F148" w14:textId="640A965C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характер труда, возможность делать открытия.</w:t>
            </w:r>
          </w:p>
        </w:tc>
        <w:tc>
          <w:tcPr>
            <w:tcW w:w="661" w:type="dxa"/>
          </w:tcPr>
          <w:p w14:paraId="450645D3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CB1946F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3982590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5EE5EAD7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36A20CB9" w14:textId="77777777" w:rsidTr="001F3816">
        <w:tc>
          <w:tcPr>
            <w:tcW w:w="457" w:type="dxa"/>
          </w:tcPr>
          <w:p w14:paraId="67C53253" w14:textId="3D2D243A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6" w:type="dxa"/>
          </w:tcPr>
          <w:p w14:paraId="13288F91" w14:textId="2D1288D9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Трудная, сложная профессия.</w:t>
            </w:r>
          </w:p>
        </w:tc>
        <w:tc>
          <w:tcPr>
            <w:tcW w:w="661" w:type="dxa"/>
          </w:tcPr>
          <w:p w14:paraId="1618795B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43F45D11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10A33A2F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60FBCADB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816" w:rsidRPr="002D152C" w14:paraId="7BB8F25F" w14:textId="77777777" w:rsidTr="001F3816">
        <w:tc>
          <w:tcPr>
            <w:tcW w:w="457" w:type="dxa"/>
          </w:tcPr>
          <w:p w14:paraId="04502612" w14:textId="5AD215D8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6" w:type="dxa"/>
          </w:tcPr>
          <w:p w14:paraId="11D1384A" w14:textId="3B18B763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C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Чистая, легкая, спокойная работа.</w:t>
            </w:r>
          </w:p>
        </w:tc>
        <w:tc>
          <w:tcPr>
            <w:tcW w:w="661" w:type="dxa"/>
          </w:tcPr>
          <w:p w14:paraId="226927C1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3726EBC8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14:paraId="6B303B3C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45D55FF" w14:textId="77777777" w:rsidR="001F3816" w:rsidRPr="002D152C" w:rsidRDefault="001F3816" w:rsidP="001F38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D8FFC5" w14:textId="77777777" w:rsidR="00E35B10" w:rsidRPr="002D152C" w:rsidRDefault="00E35B10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08ABF" w14:textId="00A250A9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Процедура и замечания для ведущего</w:t>
      </w:r>
    </w:p>
    <w:p w14:paraId="42A8E03A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После завершения индивидуальной части упражнения (выявления главных мотивов) можно опросить всех участников и попросить их назвать два своих главных мотива («номера финалистов»). Результаты опроса нужно отмечать на </w:t>
      </w:r>
      <w:proofErr w:type="spellStart"/>
      <w:r w:rsidRPr="002D152C">
        <w:rPr>
          <w:rFonts w:ascii="Times New Roman" w:eastAsia="Times New Roman" w:hAnsi="Times New Roman" w:cs="Times New Roman"/>
          <w:sz w:val="24"/>
          <w:szCs w:val="24"/>
        </w:rPr>
        <w:t>флип-чарте</w:t>
      </w:r>
      <w:proofErr w:type="spellEnd"/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 галочками, на котором предварительно нужно записать номера (от 1 до 16) мотивов. Таким образом, формируется групповая статистика предпочтений.</w:t>
      </w:r>
    </w:p>
    <w:p w14:paraId="48937D06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i/>
          <w:sz w:val="24"/>
          <w:szCs w:val="24"/>
        </w:rPr>
        <w:t>Обсуждение результатов</w:t>
      </w:r>
    </w:p>
    <w:p w14:paraId="1B23FC2E" w14:textId="77777777" w:rsidR="006A2C48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Посмотрите на свои «мотивы-победители» (первые три места) и попробуйте найти 3-4 профессии, которые наилучшим образом соответствуют вашем набору мотивов. Запишите эти профессии у себя.</w:t>
      </w:r>
    </w:p>
    <w:p w14:paraId="00000028" w14:textId="7D78909D" w:rsidR="00240580" w:rsidRPr="002D152C" w:rsidRDefault="006A2C48" w:rsidP="006A2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Теперь поделитесь на пары и обсудите свои решения друг с другом. Помогите друг другу увеличить список профессий (или родов деятельности), которые хорошо подходят к мотивам. 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 xml:space="preserve"> попробуйте теперь определить три первых места — три главных мотива выбора профессии.</w:t>
      </w:r>
    </w:p>
    <w:p w14:paraId="0000002B" w14:textId="2311A20D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Итак, вы подобрали профессии, наиболее соответствующие выбранным мотивам, но на сколько они востребованы, престижны или перспективны? Знание об этом также является особенностью осознанного выбора</w:t>
      </w:r>
      <w:r w:rsidR="006A2C48" w:rsidRPr="002D152C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.е. информированность о состоянии рынка труда.</w:t>
      </w:r>
    </w:p>
    <w:p w14:paraId="0000002C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Знакомство с наиболее востребованными и престижными профессиями.</w:t>
      </w:r>
    </w:p>
    <w:p w14:paraId="0000002D" w14:textId="4D5AAE24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Ведущий: «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Итак, мы определил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 xml:space="preserve"> долю ответственности при принятии решения о выборе профессии, мотивы выбора, познакомились с наиболее востребованными профессиями, но все мы не застрахованы от ошибок при выборе профессии. Прогнозирование возможных ошибок и избегание или разрешение их является еще одной особенностью осознанного выбора.</w:t>
      </w:r>
    </w:p>
    <w:p w14:paraId="0000002E" w14:textId="682E4DE0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Как вы считаете, какие ошибки люди наиболее часто допускают при выборе профессии?</w:t>
      </w:r>
      <w:r w:rsidR="002D152C" w:rsidRPr="002D152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2F" w14:textId="78E4BB11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Участники з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наком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ятся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 xml:space="preserve"> с ошибками в выборе профессии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, обсуждают их.</w:t>
      </w:r>
    </w:p>
    <w:p w14:paraId="00000030" w14:textId="53A5F7D4" w:rsidR="00240580" w:rsidRPr="002D152C" w:rsidRDefault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Ведущий: «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Давайте попробуем определить эти ошибки на конкретных ситуациях</w:t>
      </w:r>
      <w:r w:rsidRPr="002D15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3816" w:rsidRPr="002D1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1" w14:textId="77777777" w:rsidR="00240580" w:rsidRPr="002D152C" w:rsidRDefault="001F3816" w:rsidP="002D1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В течении 1 мин. Необходимо проанализировать предложенную ситуацию. </w:t>
      </w:r>
    </w:p>
    <w:p w14:paraId="00000032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 xml:space="preserve">Один выступающий от подгруппы высказывает свои рекомендации. </w:t>
      </w:r>
    </w:p>
    <w:p w14:paraId="00000033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14:paraId="00000034" w14:textId="77777777" w:rsidR="00240580" w:rsidRPr="002D152C" w:rsidRDefault="001F38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Какую ошибку совершает или может совершить герой?</w:t>
      </w:r>
    </w:p>
    <w:p w14:paraId="00000035" w14:textId="7682A236" w:rsidR="00240580" w:rsidRPr="002D152C" w:rsidRDefault="001F38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52C">
        <w:rPr>
          <w:rFonts w:ascii="Times New Roman" w:eastAsia="Times New Roman" w:hAnsi="Times New Roman" w:cs="Times New Roman"/>
          <w:sz w:val="24"/>
          <w:szCs w:val="24"/>
        </w:rPr>
        <w:t>Что необходимо сделать, чтобы этого не произошло?</w:t>
      </w:r>
    </w:p>
    <w:p w14:paraId="00000036" w14:textId="77777777" w:rsidR="00240580" w:rsidRPr="002D152C" w:rsidRDefault="001F3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15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Завершение. Подведение итогов.</w:t>
      </w:r>
    </w:p>
    <w:sectPr w:rsidR="00240580" w:rsidRPr="002D152C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D95"/>
    <w:multiLevelType w:val="hybridMultilevel"/>
    <w:tmpl w:val="D428A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357FA4"/>
    <w:multiLevelType w:val="multilevel"/>
    <w:tmpl w:val="12DC00AA"/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80"/>
    <w:rsid w:val="001F3816"/>
    <w:rsid w:val="00240580"/>
    <w:rsid w:val="002D152C"/>
    <w:rsid w:val="006A2C48"/>
    <w:rsid w:val="00E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044B"/>
  <w15:docId w15:val="{B9CB402F-8823-49B8-B55B-3C467C4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A2C48"/>
    <w:pPr>
      <w:ind w:left="720"/>
      <w:contextualSpacing/>
    </w:pPr>
  </w:style>
  <w:style w:type="table" w:styleId="a6">
    <w:name w:val="Table Grid"/>
    <w:basedOn w:val="a1"/>
    <w:uiPriority w:val="39"/>
    <w:rsid w:val="00E35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2023-09-06T07:33:00Z</dcterms:created>
  <dcterms:modified xsi:type="dcterms:W3CDTF">2023-10-06T05:44:00Z</dcterms:modified>
</cp:coreProperties>
</file>